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E229AB" w14:textId="4F4BA314" w:rsidR="007602AF" w:rsidRDefault="007602AF" w:rsidP="007602AF">
      <w:r>
        <w:t xml:space="preserve">1. </w:t>
      </w:r>
      <w:r w:rsidR="00D72C67">
        <w:t>Management</w:t>
      </w:r>
      <w:bookmarkStart w:id="0" w:name="_GoBack"/>
      <w:bookmarkEnd w:id="0"/>
      <w:r>
        <w:t xml:space="preserve"> of Patients on Apixaban</w:t>
      </w:r>
    </w:p>
    <w:p w14:paraId="59655345" w14:textId="77777777" w:rsidR="007602AF" w:rsidRDefault="007602AF" w:rsidP="007602AF">
      <w:r>
        <w:t>2. Practical Guide on The Use of Apixaban,</w:t>
      </w:r>
    </w:p>
    <w:p w14:paraId="1F386937" w14:textId="77777777" w:rsidR="006B594B" w:rsidRDefault="007602AF" w:rsidP="007602AF">
      <w:r>
        <w:t>3. Apixaban Clinical Trial Overview</w:t>
      </w:r>
    </w:p>
    <w:sectPr w:rsidR="006B59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D76"/>
    <w:rsid w:val="006B594B"/>
    <w:rsid w:val="007602AF"/>
    <w:rsid w:val="00A63D76"/>
    <w:rsid w:val="00D72C67"/>
    <w:rsid w:val="00F5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4C157"/>
  <w15:chartTrackingRefBased/>
  <w15:docId w15:val="{90D55E63-A635-47F9-8C01-246DEBCE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</dc:creator>
  <cp:keywords/>
  <dc:description/>
  <cp:lastModifiedBy>Maryam</cp:lastModifiedBy>
  <cp:revision>4</cp:revision>
  <dcterms:created xsi:type="dcterms:W3CDTF">2019-02-12T19:17:00Z</dcterms:created>
  <dcterms:modified xsi:type="dcterms:W3CDTF">2019-02-12T19:21:00Z</dcterms:modified>
</cp:coreProperties>
</file>